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141F" w14:textId="77777777" w:rsidR="00DA0395" w:rsidRDefault="00DA0395" w:rsidP="00DA0395">
      <w:pPr>
        <w:pStyle w:val="ColorfulList-Accent11"/>
        <w:ind w:left="0"/>
        <w:jc w:val="both"/>
        <w:rPr>
          <w:rFonts w:asciiTheme="minorHAnsi" w:hAnsiTheme="minorHAnsi" w:cstheme="minorHAnsi"/>
          <w:b/>
          <w:sz w:val="24"/>
          <w:szCs w:val="24"/>
        </w:rPr>
      </w:pPr>
    </w:p>
    <w:p w14:paraId="0BEDE6B2" w14:textId="77777777" w:rsidR="00DA0395" w:rsidRPr="00885007" w:rsidRDefault="00DA0395" w:rsidP="00DA0395">
      <w:pPr>
        <w:pStyle w:val="ColorfulList-Accent11"/>
        <w:ind w:left="0"/>
        <w:jc w:val="both"/>
        <w:rPr>
          <w:rFonts w:asciiTheme="minorHAnsi" w:hAnsiTheme="minorHAnsi" w:cstheme="minorHAnsi"/>
          <w:sz w:val="24"/>
          <w:szCs w:val="24"/>
        </w:rPr>
      </w:pPr>
      <w:r w:rsidRPr="00885007">
        <w:rPr>
          <w:rFonts w:asciiTheme="minorHAnsi" w:hAnsiTheme="minorHAnsi" w:cstheme="minorHAnsi"/>
          <w:b/>
          <w:sz w:val="24"/>
          <w:szCs w:val="24"/>
        </w:rPr>
        <w:t xml:space="preserve">Confirmation Retreat </w:t>
      </w:r>
    </w:p>
    <w:p w14:paraId="40B7F0D6" w14:textId="77777777" w:rsidR="00DA0395" w:rsidRPr="00885007" w:rsidRDefault="00DA0395" w:rsidP="00DA0395">
      <w:pPr>
        <w:spacing w:after="0" w:line="240" w:lineRule="auto"/>
        <w:jc w:val="both"/>
        <w:rPr>
          <w:rFonts w:asciiTheme="minorHAnsi" w:hAnsiTheme="minorHAnsi" w:cstheme="minorHAnsi"/>
          <w:b/>
          <w:sz w:val="24"/>
          <w:szCs w:val="24"/>
        </w:rPr>
      </w:pPr>
    </w:p>
    <w:p w14:paraId="6B9F2818" w14:textId="5B583850" w:rsidR="00DA0395" w:rsidRPr="00885007" w:rsidRDefault="00DA0395" w:rsidP="00DA0395">
      <w:pPr>
        <w:spacing w:after="0" w:line="240" w:lineRule="auto"/>
        <w:jc w:val="both"/>
        <w:rPr>
          <w:rFonts w:asciiTheme="minorHAnsi" w:hAnsiTheme="minorHAnsi" w:cstheme="minorHAnsi"/>
          <w:bCs/>
          <w:sz w:val="24"/>
          <w:szCs w:val="24"/>
        </w:rPr>
      </w:pPr>
      <w:r w:rsidRPr="00885007">
        <w:rPr>
          <w:rFonts w:asciiTheme="minorHAnsi" w:hAnsiTheme="minorHAnsi" w:cstheme="minorHAnsi"/>
          <w:bCs/>
          <w:sz w:val="24"/>
          <w:szCs w:val="24"/>
        </w:rPr>
        <w:t xml:space="preserve">Each candidate must attend a Confirmation Retreat. This retreat is requirement from the Bishop of the Diocese of Green Bay. Any conflict with the retreat date and time must </w:t>
      </w:r>
      <w:r w:rsidR="00701A62" w:rsidRPr="00885007">
        <w:rPr>
          <w:rFonts w:asciiTheme="minorHAnsi" w:hAnsiTheme="minorHAnsi" w:cstheme="minorHAnsi"/>
          <w:bCs/>
          <w:sz w:val="24"/>
          <w:szCs w:val="24"/>
        </w:rPr>
        <w:t>be brought</w:t>
      </w:r>
      <w:r w:rsidRPr="00885007">
        <w:rPr>
          <w:rFonts w:asciiTheme="minorHAnsi" w:hAnsiTheme="minorHAnsi" w:cstheme="minorHAnsi"/>
          <w:bCs/>
          <w:sz w:val="24"/>
          <w:szCs w:val="24"/>
        </w:rPr>
        <w:t xml:space="preserve"> to the attention of the Confirmation Coordinator. </w:t>
      </w:r>
    </w:p>
    <w:p w14:paraId="53D1FF34" w14:textId="77777777" w:rsidR="00DA0395" w:rsidRPr="00885007" w:rsidRDefault="00DA0395" w:rsidP="00DA0395">
      <w:pPr>
        <w:spacing w:after="0" w:line="240" w:lineRule="auto"/>
        <w:jc w:val="both"/>
        <w:rPr>
          <w:rFonts w:asciiTheme="minorHAnsi" w:hAnsiTheme="minorHAnsi" w:cstheme="minorHAnsi"/>
          <w:sz w:val="24"/>
          <w:szCs w:val="24"/>
        </w:rPr>
      </w:pPr>
    </w:p>
    <w:p w14:paraId="3A3849AE" w14:textId="225F0093" w:rsidR="00DA0395" w:rsidRPr="00885007" w:rsidRDefault="00DA0395" w:rsidP="00DA0395">
      <w:pPr>
        <w:spacing w:after="0" w:line="240" w:lineRule="auto"/>
        <w:ind w:left="1440" w:hanging="1440"/>
        <w:jc w:val="both"/>
        <w:rPr>
          <w:rFonts w:asciiTheme="minorHAnsi" w:hAnsiTheme="minorHAnsi" w:cstheme="minorHAnsi"/>
          <w:sz w:val="24"/>
          <w:szCs w:val="24"/>
        </w:rPr>
      </w:pPr>
      <w:r w:rsidRPr="00885007">
        <w:rPr>
          <w:rFonts w:asciiTheme="minorHAnsi" w:hAnsiTheme="minorHAnsi" w:cstheme="minorHAnsi"/>
          <w:sz w:val="24"/>
          <w:szCs w:val="24"/>
        </w:rPr>
        <w:t>When?</w:t>
      </w:r>
      <w:r w:rsidRPr="00885007">
        <w:rPr>
          <w:rFonts w:asciiTheme="minorHAnsi" w:hAnsiTheme="minorHAnsi" w:cstheme="minorHAnsi"/>
          <w:sz w:val="24"/>
          <w:szCs w:val="24"/>
        </w:rPr>
        <w:tab/>
        <w:t>Sunday, Ma</w:t>
      </w:r>
      <w:r w:rsidR="00701A62">
        <w:rPr>
          <w:rFonts w:asciiTheme="minorHAnsi" w:hAnsiTheme="minorHAnsi" w:cstheme="minorHAnsi"/>
          <w:sz w:val="24"/>
          <w:szCs w:val="24"/>
        </w:rPr>
        <w:t>y 13</w:t>
      </w:r>
      <w:r w:rsidRPr="00885007">
        <w:rPr>
          <w:rFonts w:asciiTheme="minorHAnsi" w:hAnsiTheme="minorHAnsi" w:cstheme="minorHAnsi"/>
          <w:sz w:val="24"/>
          <w:szCs w:val="24"/>
        </w:rPr>
        <w:t>, 202</w:t>
      </w:r>
      <w:r>
        <w:rPr>
          <w:rFonts w:asciiTheme="minorHAnsi" w:hAnsiTheme="minorHAnsi" w:cstheme="minorHAnsi"/>
          <w:sz w:val="24"/>
          <w:szCs w:val="24"/>
        </w:rPr>
        <w:t>6</w:t>
      </w:r>
      <w:r w:rsidRPr="00885007">
        <w:rPr>
          <w:rFonts w:asciiTheme="minorHAnsi" w:hAnsiTheme="minorHAnsi" w:cstheme="minorHAnsi"/>
          <w:sz w:val="24"/>
          <w:szCs w:val="24"/>
        </w:rPr>
        <w:t>, at 9:30am- 6:00 pm</w:t>
      </w:r>
    </w:p>
    <w:p w14:paraId="1C6F5F3F" w14:textId="77777777" w:rsidR="00DA0395" w:rsidRPr="00885007" w:rsidRDefault="00DA0395" w:rsidP="00DA0395">
      <w:pPr>
        <w:spacing w:after="0" w:line="240" w:lineRule="auto"/>
        <w:jc w:val="both"/>
        <w:rPr>
          <w:rFonts w:asciiTheme="minorHAnsi" w:hAnsiTheme="minorHAnsi" w:cstheme="minorHAnsi"/>
          <w:sz w:val="24"/>
          <w:szCs w:val="24"/>
        </w:rPr>
      </w:pPr>
    </w:p>
    <w:p w14:paraId="77A5AEDA" w14:textId="77777777" w:rsidR="00DA0395" w:rsidRPr="00885007" w:rsidRDefault="00DA0395" w:rsidP="00DA0395">
      <w:p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Where?</w:t>
      </w:r>
      <w:r w:rsidRPr="00885007">
        <w:rPr>
          <w:rFonts w:asciiTheme="minorHAnsi" w:hAnsiTheme="minorHAnsi" w:cstheme="minorHAnsi"/>
          <w:sz w:val="24"/>
          <w:szCs w:val="24"/>
        </w:rPr>
        <w:tab/>
        <w:t>Mt. Tabor Retreat Center: 522 2nd St, Menasha, WI 54952</w:t>
      </w:r>
    </w:p>
    <w:p w14:paraId="2A31DF87" w14:textId="77777777" w:rsidR="00DA0395" w:rsidRPr="00885007" w:rsidRDefault="00DA0395" w:rsidP="00DA0395">
      <w:pPr>
        <w:spacing w:after="0" w:line="240" w:lineRule="auto"/>
        <w:jc w:val="both"/>
        <w:rPr>
          <w:rFonts w:asciiTheme="minorHAnsi" w:hAnsiTheme="minorHAnsi" w:cstheme="minorHAnsi"/>
          <w:sz w:val="24"/>
          <w:szCs w:val="24"/>
        </w:rPr>
      </w:pPr>
      <w:r w:rsidRPr="00885007">
        <w:rPr>
          <w:rFonts w:asciiTheme="minorHAnsi" w:hAnsiTheme="minorHAnsi" w:cstheme="minorHAnsi"/>
          <w:sz w:val="24"/>
          <w:szCs w:val="24"/>
        </w:rPr>
        <w:t xml:space="preserve">                           (920) 722-8918</w:t>
      </w:r>
    </w:p>
    <w:p w14:paraId="5658FB1C" w14:textId="77777777" w:rsidR="00DA0395" w:rsidRPr="00885007" w:rsidRDefault="00DA0395" w:rsidP="00DA0395">
      <w:pPr>
        <w:spacing w:after="0" w:line="240" w:lineRule="auto"/>
        <w:jc w:val="both"/>
        <w:rPr>
          <w:rFonts w:asciiTheme="minorHAnsi" w:hAnsiTheme="minorHAnsi" w:cstheme="minorHAnsi"/>
          <w:color w:val="C00000"/>
          <w:sz w:val="24"/>
          <w:szCs w:val="24"/>
        </w:rPr>
      </w:pPr>
      <w:r w:rsidRPr="00885007">
        <w:rPr>
          <w:rFonts w:asciiTheme="minorHAnsi" w:hAnsiTheme="minorHAnsi" w:cstheme="minorHAnsi"/>
          <w:color w:val="C00000"/>
          <w:sz w:val="24"/>
          <w:szCs w:val="24"/>
        </w:rPr>
        <w:t xml:space="preserve">                                   </w:t>
      </w:r>
    </w:p>
    <w:p w14:paraId="2EA63C70" w14:textId="77777777" w:rsidR="00DA0395" w:rsidRPr="008C661C" w:rsidRDefault="00DA0395" w:rsidP="00DA0395">
      <w:pPr>
        <w:spacing w:after="0" w:line="240" w:lineRule="auto"/>
        <w:jc w:val="both"/>
        <w:rPr>
          <w:rFonts w:ascii="Cambria" w:hAnsi="Cambria" w:cs="Arial"/>
          <w:color w:val="C00000"/>
          <w:sz w:val="24"/>
          <w:szCs w:val="24"/>
        </w:rPr>
      </w:pPr>
    </w:p>
    <w:p w14:paraId="3A69514E" w14:textId="77777777" w:rsidR="00DA0395" w:rsidRPr="008C661C" w:rsidRDefault="00DA0395" w:rsidP="00DA0395">
      <w:pPr>
        <w:spacing w:after="0" w:line="240" w:lineRule="auto"/>
        <w:jc w:val="both"/>
        <w:rPr>
          <w:rFonts w:ascii="Cambria" w:hAnsi="Cambria" w:cs="Arial"/>
          <w:color w:val="C00000"/>
          <w:sz w:val="24"/>
          <w:szCs w:val="24"/>
        </w:rPr>
      </w:pPr>
    </w:p>
    <w:p w14:paraId="7560F526" w14:textId="77777777" w:rsidR="00DA0395" w:rsidRPr="008C661C" w:rsidRDefault="00DA0395" w:rsidP="00DA0395">
      <w:pPr>
        <w:spacing w:after="0" w:line="240" w:lineRule="auto"/>
        <w:jc w:val="both"/>
        <w:rPr>
          <w:rFonts w:ascii="Cambria" w:hAnsi="Cambria" w:cs="Arial"/>
          <w:color w:val="C00000"/>
          <w:sz w:val="24"/>
          <w:szCs w:val="24"/>
        </w:rPr>
      </w:pPr>
      <w:r w:rsidRPr="008C661C">
        <w:rPr>
          <w:rFonts w:ascii="Cambria" w:hAnsi="Cambria"/>
          <w:noProof/>
          <w:sz w:val="24"/>
          <w:szCs w:val="24"/>
        </w:rPr>
        <w:drawing>
          <wp:anchor distT="0" distB="0" distL="114300" distR="114300" simplePos="0" relativeHeight="251659264" behindDoc="0" locked="0" layoutInCell="1" allowOverlap="1" wp14:anchorId="2C14C061" wp14:editId="33250269">
            <wp:simplePos x="0" y="0"/>
            <wp:positionH relativeFrom="margin">
              <wp:posOffset>66675</wp:posOffset>
            </wp:positionH>
            <wp:positionV relativeFrom="paragraph">
              <wp:posOffset>125730</wp:posOffset>
            </wp:positionV>
            <wp:extent cx="5775960" cy="2136140"/>
            <wp:effectExtent l="0" t="0" r="0" b="0"/>
            <wp:wrapTight wrapText="bothSides">
              <wp:wrapPolygon edited="0">
                <wp:start x="0" y="0"/>
                <wp:lineTo x="0" y="21382"/>
                <wp:lineTo x="21515" y="21382"/>
                <wp:lineTo x="21515" y="0"/>
                <wp:lineTo x="0" y="0"/>
              </wp:wrapPolygon>
            </wp:wrapTight>
            <wp:docPr id="9" name="Picture 9" descr="Graphical user interface, applicatio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map&#10;&#10;Description automatically generated"/>
                    <pic:cNvPicPr/>
                  </pic:nvPicPr>
                  <pic:blipFill rotWithShape="1">
                    <a:blip r:embed="rId5"/>
                    <a:srcRect l="28206" t="21950" r="7563" b="40027"/>
                    <a:stretch/>
                  </pic:blipFill>
                  <pic:spPr bwMode="auto">
                    <a:xfrm>
                      <a:off x="0" y="0"/>
                      <a:ext cx="5775960" cy="213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9AE83" w14:textId="77777777" w:rsidR="00DA0395" w:rsidRPr="008C661C" w:rsidRDefault="00DA0395" w:rsidP="00DA0395">
      <w:pPr>
        <w:spacing w:after="0" w:line="240" w:lineRule="auto"/>
        <w:jc w:val="both"/>
        <w:rPr>
          <w:rFonts w:ascii="Cambria" w:hAnsi="Cambria" w:cs="Arial"/>
          <w:color w:val="C00000"/>
          <w:sz w:val="24"/>
          <w:szCs w:val="24"/>
        </w:rPr>
      </w:pPr>
    </w:p>
    <w:p w14:paraId="3F98AD3C" w14:textId="77777777" w:rsidR="00DA0395" w:rsidRPr="008C661C" w:rsidRDefault="00DA0395" w:rsidP="00DA0395">
      <w:pPr>
        <w:spacing w:after="0" w:line="240" w:lineRule="auto"/>
        <w:jc w:val="both"/>
        <w:rPr>
          <w:rFonts w:ascii="Cambria" w:hAnsi="Cambria" w:cs="Arial"/>
          <w:color w:val="C00000"/>
          <w:sz w:val="24"/>
          <w:szCs w:val="24"/>
        </w:rPr>
      </w:pPr>
    </w:p>
    <w:p w14:paraId="5F3AA1E0" w14:textId="77777777" w:rsidR="00DA0395" w:rsidRPr="008C661C" w:rsidRDefault="00DA0395" w:rsidP="00DA0395">
      <w:pPr>
        <w:spacing w:after="0" w:line="240" w:lineRule="auto"/>
        <w:jc w:val="both"/>
        <w:rPr>
          <w:rFonts w:ascii="Cambria" w:hAnsi="Cambria" w:cs="Arial"/>
          <w:color w:val="C00000"/>
          <w:sz w:val="24"/>
          <w:szCs w:val="24"/>
        </w:rPr>
      </w:pPr>
    </w:p>
    <w:p w14:paraId="6760E85D" w14:textId="77777777" w:rsidR="00DA0395" w:rsidRPr="008C661C" w:rsidRDefault="00DA0395" w:rsidP="00DA0395">
      <w:pPr>
        <w:spacing w:after="0" w:line="240" w:lineRule="auto"/>
        <w:jc w:val="both"/>
        <w:rPr>
          <w:rFonts w:ascii="Cambria" w:hAnsi="Cambria" w:cs="Arial"/>
          <w:color w:val="C00000"/>
          <w:sz w:val="24"/>
          <w:szCs w:val="24"/>
        </w:rPr>
      </w:pPr>
    </w:p>
    <w:p w14:paraId="0BBF1766" w14:textId="77777777" w:rsidR="00DA0395" w:rsidRPr="008C661C" w:rsidRDefault="00DA0395" w:rsidP="00DA0395">
      <w:pPr>
        <w:spacing w:after="0" w:line="240" w:lineRule="auto"/>
        <w:jc w:val="both"/>
        <w:rPr>
          <w:rFonts w:ascii="Cambria" w:hAnsi="Cambria" w:cs="Arial"/>
          <w:color w:val="C00000"/>
          <w:sz w:val="24"/>
          <w:szCs w:val="24"/>
        </w:rPr>
      </w:pPr>
    </w:p>
    <w:p w14:paraId="3CF14ED7" w14:textId="77777777" w:rsidR="00DA0395" w:rsidRPr="008C661C" w:rsidRDefault="00DA0395" w:rsidP="00DA0395">
      <w:pPr>
        <w:spacing w:after="0" w:line="240" w:lineRule="auto"/>
        <w:jc w:val="both"/>
        <w:rPr>
          <w:rFonts w:ascii="Cambria" w:hAnsi="Cambria" w:cs="Arial"/>
          <w:color w:val="C00000"/>
          <w:sz w:val="24"/>
          <w:szCs w:val="24"/>
        </w:rPr>
      </w:pPr>
    </w:p>
    <w:p w14:paraId="106A5D15" w14:textId="77777777" w:rsidR="00DA0395" w:rsidRPr="008C661C" w:rsidRDefault="00DA0395" w:rsidP="00DA0395">
      <w:pPr>
        <w:spacing w:after="0" w:line="240" w:lineRule="auto"/>
        <w:jc w:val="both"/>
        <w:rPr>
          <w:rFonts w:ascii="Cambria" w:hAnsi="Cambria" w:cs="Arial"/>
          <w:color w:val="C00000"/>
          <w:sz w:val="24"/>
          <w:szCs w:val="24"/>
        </w:rPr>
      </w:pPr>
    </w:p>
    <w:p w14:paraId="5B81B356" w14:textId="77777777" w:rsidR="00DA0395" w:rsidRPr="008C661C" w:rsidRDefault="00DA0395" w:rsidP="00DA0395">
      <w:pPr>
        <w:spacing w:after="0" w:line="240" w:lineRule="auto"/>
        <w:jc w:val="both"/>
        <w:rPr>
          <w:rFonts w:ascii="Cambria" w:hAnsi="Cambria" w:cs="Arial"/>
          <w:color w:val="C00000"/>
          <w:sz w:val="24"/>
          <w:szCs w:val="24"/>
        </w:rPr>
      </w:pPr>
    </w:p>
    <w:p w14:paraId="19C9D9BD" w14:textId="77777777" w:rsidR="00DA0395" w:rsidRPr="008C661C" w:rsidRDefault="00DA0395" w:rsidP="00DA0395">
      <w:pPr>
        <w:spacing w:after="0" w:line="240" w:lineRule="auto"/>
        <w:jc w:val="both"/>
        <w:rPr>
          <w:rFonts w:ascii="Cambria" w:hAnsi="Cambria" w:cs="Arial"/>
          <w:color w:val="C00000"/>
          <w:sz w:val="24"/>
          <w:szCs w:val="24"/>
        </w:rPr>
      </w:pPr>
    </w:p>
    <w:p w14:paraId="6FB2E5EC" w14:textId="77777777" w:rsidR="00DA0395" w:rsidRPr="008C661C" w:rsidRDefault="00DA0395" w:rsidP="00DA0395">
      <w:pPr>
        <w:spacing w:after="0" w:line="240" w:lineRule="auto"/>
        <w:jc w:val="both"/>
        <w:rPr>
          <w:rFonts w:ascii="Cambria" w:hAnsi="Cambria" w:cs="Arial"/>
          <w:color w:val="C00000"/>
          <w:sz w:val="24"/>
          <w:szCs w:val="24"/>
        </w:rPr>
      </w:pPr>
    </w:p>
    <w:p w14:paraId="3D2B8CC4" w14:textId="77777777" w:rsidR="00DA0395" w:rsidRPr="008C661C" w:rsidRDefault="00DA0395" w:rsidP="00DA0395">
      <w:pPr>
        <w:spacing w:after="0" w:line="240" w:lineRule="auto"/>
        <w:jc w:val="both"/>
        <w:rPr>
          <w:rFonts w:ascii="Cambria" w:hAnsi="Cambria" w:cs="Arial"/>
          <w:color w:val="C00000"/>
          <w:sz w:val="24"/>
          <w:szCs w:val="24"/>
        </w:rPr>
      </w:pPr>
    </w:p>
    <w:p w14:paraId="4AC402C2" w14:textId="77777777" w:rsidR="00DA0395" w:rsidRPr="008C661C" w:rsidRDefault="00DA0395" w:rsidP="00DA0395">
      <w:pPr>
        <w:spacing w:after="0" w:line="240" w:lineRule="auto"/>
        <w:jc w:val="both"/>
        <w:rPr>
          <w:rFonts w:ascii="Cambria" w:hAnsi="Cambria" w:cs="Arial"/>
          <w:color w:val="C00000"/>
          <w:sz w:val="24"/>
          <w:szCs w:val="24"/>
        </w:rPr>
      </w:pPr>
    </w:p>
    <w:p w14:paraId="5CAAB839" w14:textId="77777777" w:rsidR="00DA0395" w:rsidRPr="008C661C" w:rsidRDefault="00DA0395" w:rsidP="00DA0395">
      <w:pPr>
        <w:spacing w:after="0" w:line="240" w:lineRule="auto"/>
        <w:jc w:val="both"/>
        <w:rPr>
          <w:rFonts w:ascii="Cambria" w:hAnsi="Cambria" w:cs="Arial"/>
          <w:sz w:val="24"/>
          <w:szCs w:val="24"/>
        </w:rPr>
      </w:pPr>
      <w:r w:rsidRPr="008C661C">
        <w:rPr>
          <w:rFonts w:ascii="Cambria" w:hAnsi="Cambria" w:cs="Arial"/>
          <w:color w:val="C00000"/>
          <w:sz w:val="24"/>
          <w:szCs w:val="24"/>
        </w:rPr>
        <w:t>One- Day Retreat</w:t>
      </w:r>
    </w:p>
    <w:p w14:paraId="1C6A4431" w14:textId="0ED6E301" w:rsidR="00DA0395" w:rsidRPr="008C661C" w:rsidRDefault="00DA0395" w:rsidP="00DA0395">
      <w:pPr>
        <w:pStyle w:val="font9"/>
        <w:spacing w:before="0" w:beforeAutospacing="0" w:after="0" w:afterAutospacing="0"/>
        <w:jc w:val="both"/>
        <w:textAlignment w:val="baseline"/>
        <w:rPr>
          <w:rFonts w:ascii="Cambria" w:hAnsi="Cambria" w:cs="Arial"/>
          <w:color w:val="C00000"/>
        </w:rPr>
      </w:pPr>
      <w:r w:rsidRPr="008C661C">
        <w:rPr>
          <w:rFonts w:ascii="Cambria" w:hAnsi="Cambria" w:cs="Arial"/>
          <w:color w:val="C00000"/>
        </w:rPr>
        <w:t>Ma</w:t>
      </w:r>
      <w:r w:rsidR="00701A62">
        <w:rPr>
          <w:rFonts w:ascii="Cambria" w:hAnsi="Cambria" w:cs="Arial"/>
          <w:color w:val="C00000"/>
        </w:rPr>
        <w:t>y 13</w:t>
      </w:r>
      <w:r w:rsidRPr="008C661C">
        <w:rPr>
          <w:rFonts w:ascii="Cambria" w:hAnsi="Cambria" w:cs="Arial"/>
          <w:color w:val="C00000"/>
        </w:rPr>
        <w:t>, 202</w:t>
      </w:r>
      <w:r>
        <w:rPr>
          <w:rFonts w:ascii="Cambria" w:hAnsi="Cambria" w:cs="Arial"/>
          <w:color w:val="C00000"/>
        </w:rPr>
        <w:t>6,</w:t>
      </w:r>
      <w:r w:rsidRPr="008C661C">
        <w:rPr>
          <w:rFonts w:ascii="Cambria" w:hAnsi="Cambria" w:cs="Arial"/>
          <w:color w:val="C00000"/>
        </w:rPr>
        <w:t xml:space="preserve"> 9:</w:t>
      </w:r>
      <w:r w:rsidR="00701A62">
        <w:rPr>
          <w:rFonts w:ascii="Cambria" w:hAnsi="Cambria" w:cs="Arial"/>
          <w:color w:val="C00000"/>
        </w:rPr>
        <w:t>3</w:t>
      </w:r>
      <w:r w:rsidRPr="008C661C">
        <w:rPr>
          <w:rFonts w:ascii="Cambria" w:hAnsi="Cambria" w:cs="Arial"/>
          <w:color w:val="C00000"/>
        </w:rPr>
        <w:t>0am-</w:t>
      </w:r>
      <w:r>
        <w:rPr>
          <w:rFonts w:ascii="Cambria" w:hAnsi="Cambria" w:cs="Arial"/>
          <w:color w:val="C00000"/>
        </w:rPr>
        <w:t>6</w:t>
      </w:r>
      <w:r w:rsidRPr="008C661C">
        <w:rPr>
          <w:rFonts w:ascii="Cambria" w:hAnsi="Cambria" w:cs="Arial"/>
          <w:color w:val="C00000"/>
        </w:rPr>
        <w:t>:00pm</w:t>
      </w:r>
    </w:p>
    <w:p w14:paraId="33C6CB57" w14:textId="77777777" w:rsidR="00DA0395" w:rsidRPr="008C661C" w:rsidRDefault="00DA0395" w:rsidP="00DA0395">
      <w:pPr>
        <w:pStyle w:val="font9"/>
        <w:spacing w:before="0" w:beforeAutospacing="0" w:after="0" w:afterAutospacing="0"/>
        <w:jc w:val="both"/>
        <w:textAlignment w:val="baseline"/>
        <w:rPr>
          <w:rFonts w:ascii="Cambria" w:hAnsi="Cambria" w:cs="Arial"/>
          <w:color w:val="C00000"/>
        </w:rPr>
      </w:pPr>
      <w:r w:rsidRPr="008C661C">
        <w:rPr>
          <w:rFonts w:ascii="Cambria" w:hAnsi="Cambria" w:cs="Arial"/>
          <w:color w:val="C00000"/>
        </w:rPr>
        <w:t>Mount Tabor Center,522 2</w:t>
      </w:r>
      <w:r w:rsidRPr="008C661C">
        <w:rPr>
          <w:rFonts w:ascii="Cambria" w:hAnsi="Cambria" w:cs="Arial"/>
          <w:color w:val="C00000"/>
          <w:vertAlign w:val="superscript"/>
        </w:rPr>
        <w:t>nd</w:t>
      </w:r>
      <w:r w:rsidRPr="008C661C">
        <w:rPr>
          <w:rFonts w:ascii="Cambria" w:hAnsi="Cambria" w:cs="Arial"/>
          <w:color w:val="C00000"/>
        </w:rPr>
        <w:t xml:space="preserve"> St. Menasha,</w:t>
      </w:r>
    </w:p>
    <w:p w14:paraId="6C73A3A4" w14:textId="77777777" w:rsidR="00DA0395" w:rsidRPr="008C661C" w:rsidRDefault="00DA0395" w:rsidP="00DA0395">
      <w:pPr>
        <w:pStyle w:val="font9"/>
        <w:spacing w:before="0" w:beforeAutospacing="0" w:after="0" w:afterAutospacing="0"/>
        <w:jc w:val="both"/>
        <w:textAlignment w:val="baseline"/>
        <w:rPr>
          <w:rFonts w:ascii="Cambria" w:hAnsi="Cambria" w:cs="Arial"/>
          <w:color w:val="C00000"/>
        </w:rPr>
      </w:pPr>
      <w:r w:rsidRPr="008C661C">
        <w:rPr>
          <w:rFonts w:ascii="Cambria" w:hAnsi="Cambria" w:cs="Arial"/>
          <w:color w:val="C00000"/>
        </w:rPr>
        <w:t>WI 54952, USA</w:t>
      </w:r>
    </w:p>
    <w:p w14:paraId="2B59BF05" w14:textId="77777777" w:rsidR="00DA0395" w:rsidRPr="008C661C" w:rsidRDefault="00DA0395" w:rsidP="00DA0395">
      <w:pPr>
        <w:pStyle w:val="font9"/>
        <w:spacing w:before="0" w:beforeAutospacing="0" w:after="0" w:afterAutospacing="0"/>
        <w:jc w:val="both"/>
        <w:textAlignment w:val="baseline"/>
        <w:rPr>
          <w:rFonts w:ascii="Cambria" w:hAnsi="Cambria" w:cs="Arial"/>
          <w:color w:val="C00000"/>
        </w:rPr>
      </w:pPr>
    </w:p>
    <w:p w14:paraId="2D01E0C9" w14:textId="77777777" w:rsidR="00DA0395" w:rsidRPr="008C661C" w:rsidRDefault="00DA0395" w:rsidP="00DA0395">
      <w:pPr>
        <w:pStyle w:val="font9"/>
        <w:spacing w:before="0" w:beforeAutospacing="0" w:after="0" w:afterAutospacing="0"/>
        <w:jc w:val="both"/>
        <w:textAlignment w:val="baseline"/>
        <w:rPr>
          <w:rFonts w:ascii="Cambria" w:hAnsi="Cambria" w:cs="Arial"/>
          <w:color w:val="FF0000"/>
        </w:rPr>
      </w:pPr>
    </w:p>
    <w:p w14:paraId="3C193AD0" w14:textId="77777777" w:rsidR="00DA0395" w:rsidRPr="008C661C" w:rsidRDefault="00DA0395" w:rsidP="00DA0395">
      <w:pPr>
        <w:pStyle w:val="font9"/>
        <w:spacing w:before="0" w:beforeAutospacing="0" w:after="0" w:afterAutospacing="0"/>
        <w:jc w:val="both"/>
        <w:textAlignment w:val="baseline"/>
        <w:rPr>
          <w:rFonts w:ascii="Cambria" w:hAnsi="Cambria" w:cs="Arial"/>
          <w:color w:val="FF0000"/>
        </w:rPr>
      </w:pPr>
      <w:r w:rsidRPr="008C661C">
        <w:rPr>
          <w:rFonts w:ascii="Cambria" w:hAnsi="Cambria" w:cs="Arial"/>
          <w:color w:val="FF0000"/>
        </w:rPr>
        <w:t xml:space="preserve">            </w:t>
      </w:r>
      <w:r w:rsidRPr="008C661C">
        <w:rPr>
          <w:rFonts w:ascii="Cambria" w:hAnsi="Cambria" w:cs="Arial"/>
          <w:color w:val="C00000"/>
        </w:rPr>
        <w:t xml:space="preserve"> Frequently Asked Questions </w:t>
      </w:r>
    </w:p>
    <w:p w14:paraId="2EF21574" w14:textId="77777777" w:rsidR="00DA0395" w:rsidRPr="008C661C" w:rsidRDefault="00DA0395" w:rsidP="00DA0395">
      <w:pPr>
        <w:pStyle w:val="font9"/>
        <w:numPr>
          <w:ilvl w:val="0"/>
          <w:numId w:val="2"/>
        </w:numPr>
        <w:spacing w:before="0" w:beforeAutospacing="0" w:after="0" w:afterAutospacing="0"/>
        <w:jc w:val="both"/>
        <w:textAlignment w:val="baseline"/>
        <w:rPr>
          <w:rFonts w:ascii="Cambria" w:hAnsi="Cambria" w:cs="Arial"/>
          <w:color w:val="0070C0"/>
        </w:rPr>
      </w:pPr>
      <w:r w:rsidRPr="008C661C">
        <w:rPr>
          <w:rFonts w:ascii="Cambria" w:hAnsi="Cambria" w:cs="Arial"/>
          <w:color w:val="0070C0"/>
        </w:rPr>
        <w:t>Where is the retreat being held?</w:t>
      </w:r>
    </w:p>
    <w:p w14:paraId="182DDF74"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color w:val="0070C0"/>
        </w:rPr>
      </w:pPr>
      <w:r w:rsidRPr="008C661C">
        <w:rPr>
          <w:rFonts w:ascii="Cambria" w:hAnsi="Cambria" w:cs="Arial"/>
        </w:rPr>
        <w:t>In-person retreats will be at </w:t>
      </w:r>
      <w:hyperlink r:id="rId6" w:tgtFrame="_self" w:history="1">
        <w:r w:rsidRPr="008C661C">
          <w:rPr>
            <w:rStyle w:val="Hyperlink"/>
            <w:rFonts w:ascii="Cambria" w:eastAsiaTheme="majorEastAsia" w:hAnsi="Cambria" w:cs="Arial"/>
            <w:bdr w:val="none" w:sz="0" w:space="0" w:color="auto" w:frame="1"/>
          </w:rPr>
          <w:t>Mount Tabor Center</w:t>
        </w:r>
      </w:hyperlink>
    </w:p>
    <w:p w14:paraId="32E23697" w14:textId="77777777" w:rsidR="00DA0395" w:rsidRPr="008C661C" w:rsidRDefault="00DA0395" w:rsidP="00DA0395">
      <w:pPr>
        <w:pStyle w:val="ListParagraph"/>
        <w:numPr>
          <w:ilvl w:val="0"/>
          <w:numId w:val="1"/>
        </w:numPr>
        <w:spacing w:after="160" w:line="259" w:lineRule="auto"/>
        <w:jc w:val="both"/>
        <w:rPr>
          <w:rFonts w:ascii="Cambria" w:hAnsi="Cambria" w:cs="Arial"/>
          <w:color w:val="0070C0"/>
          <w:sz w:val="24"/>
          <w:szCs w:val="24"/>
        </w:rPr>
      </w:pPr>
      <w:r w:rsidRPr="008C661C">
        <w:rPr>
          <w:rFonts w:ascii="Cambria" w:hAnsi="Cambria" w:cs="Arial"/>
          <w:color w:val="0070C0"/>
          <w:sz w:val="24"/>
          <w:szCs w:val="24"/>
        </w:rPr>
        <w:t>How do I know I am registered for this retreat?</w:t>
      </w:r>
    </w:p>
    <w:p w14:paraId="2B550357" w14:textId="77777777" w:rsidR="00DA0395" w:rsidRPr="008C661C" w:rsidRDefault="00DA0395" w:rsidP="00DA0395">
      <w:pPr>
        <w:pStyle w:val="ListParagraph"/>
        <w:jc w:val="both"/>
        <w:rPr>
          <w:rFonts w:ascii="Cambria" w:hAnsi="Cambria" w:cs="Arial"/>
          <w:sz w:val="24"/>
          <w:szCs w:val="24"/>
        </w:rPr>
      </w:pPr>
      <w:r w:rsidRPr="008C661C">
        <w:rPr>
          <w:rFonts w:ascii="Cambria" w:hAnsi="Cambria" w:cs="Arial"/>
          <w:sz w:val="24"/>
          <w:szCs w:val="24"/>
        </w:rPr>
        <w:t>You will receive an email confirming your registration.</w:t>
      </w:r>
    </w:p>
    <w:p w14:paraId="776DFB31" w14:textId="77777777" w:rsidR="00DA0395" w:rsidRPr="008C661C" w:rsidRDefault="00DA0395" w:rsidP="00DA0395">
      <w:pPr>
        <w:pStyle w:val="ListParagraph"/>
        <w:numPr>
          <w:ilvl w:val="0"/>
          <w:numId w:val="1"/>
        </w:numPr>
        <w:jc w:val="both"/>
        <w:rPr>
          <w:rFonts w:ascii="Cambria" w:hAnsi="Cambria" w:cs="Arial"/>
          <w:color w:val="0070C0"/>
          <w:sz w:val="24"/>
          <w:szCs w:val="24"/>
        </w:rPr>
      </w:pPr>
      <w:r w:rsidRPr="008C661C">
        <w:rPr>
          <w:rFonts w:ascii="Cambria" w:hAnsi="Cambria" w:cs="Arial"/>
          <w:color w:val="0070C0"/>
        </w:rPr>
        <w:t>How do I get to the retreat?</w:t>
      </w:r>
    </w:p>
    <w:p w14:paraId="514A77CB" w14:textId="77777777" w:rsidR="00DA0395" w:rsidRPr="008C661C" w:rsidRDefault="00DA0395" w:rsidP="00DA0395">
      <w:pPr>
        <w:pStyle w:val="ListParagraph"/>
        <w:jc w:val="both"/>
        <w:rPr>
          <w:rFonts w:ascii="Cambria" w:hAnsi="Cambria" w:cs="Arial"/>
        </w:rPr>
      </w:pPr>
      <w:r w:rsidRPr="008C661C">
        <w:rPr>
          <w:rFonts w:ascii="Cambria" w:hAnsi="Cambria" w:cs="Arial"/>
        </w:rPr>
        <w:t xml:space="preserve">Students are responsible for their own transportation to </w:t>
      </w:r>
    </w:p>
    <w:p w14:paraId="30E27D4A" w14:textId="77777777" w:rsidR="00DA0395" w:rsidRPr="008C661C" w:rsidRDefault="00DA0395" w:rsidP="00DA0395">
      <w:pPr>
        <w:pStyle w:val="ListParagraph"/>
        <w:jc w:val="both"/>
        <w:rPr>
          <w:rFonts w:ascii="Cambria" w:hAnsi="Cambria" w:cs="Arial"/>
        </w:rPr>
      </w:pPr>
      <w:r w:rsidRPr="008C661C">
        <w:rPr>
          <w:rFonts w:ascii="Cambria" w:hAnsi="Cambria" w:cs="Arial"/>
        </w:rPr>
        <w:t>and from Mount Tabor Center.  Free parking is available</w:t>
      </w:r>
    </w:p>
    <w:p w14:paraId="7BED51DA" w14:textId="77777777" w:rsidR="00DA0395" w:rsidRPr="008C661C" w:rsidRDefault="00DA0395" w:rsidP="00DA0395">
      <w:pPr>
        <w:pStyle w:val="ListParagraph"/>
        <w:numPr>
          <w:ilvl w:val="0"/>
          <w:numId w:val="1"/>
        </w:numPr>
        <w:jc w:val="both"/>
        <w:rPr>
          <w:rFonts w:ascii="Cambria" w:hAnsi="Cambria" w:cs="Arial"/>
          <w:color w:val="0070C0"/>
        </w:rPr>
      </w:pPr>
      <w:r w:rsidRPr="008C661C">
        <w:rPr>
          <w:rFonts w:ascii="Cambria" w:hAnsi="Cambria" w:cs="Arial"/>
          <w:color w:val="0070C0"/>
        </w:rPr>
        <w:t>What should I bring with me?</w:t>
      </w:r>
    </w:p>
    <w:p w14:paraId="5A6A0D75" w14:textId="77777777" w:rsidR="00DA0395" w:rsidRPr="008C661C" w:rsidRDefault="00DA0395" w:rsidP="00DA0395">
      <w:pPr>
        <w:pStyle w:val="ListParagraph"/>
        <w:jc w:val="both"/>
        <w:rPr>
          <w:rFonts w:ascii="Cambria" w:hAnsi="Cambria" w:cs="Arial"/>
          <w:color w:val="0070C0"/>
          <w:sz w:val="24"/>
          <w:szCs w:val="24"/>
        </w:rPr>
      </w:pPr>
      <w:r w:rsidRPr="008C661C">
        <w:rPr>
          <w:rFonts w:ascii="Cambria" w:hAnsi="Cambria" w:cs="Arial"/>
          <w:sz w:val="24"/>
          <w:szCs w:val="24"/>
        </w:rPr>
        <w:t xml:space="preserve">An open heart. </w:t>
      </w:r>
    </w:p>
    <w:p w14:paraId="319325AF" w14:textId="77777777" w:rsidR="00DA0395" w:rsidRPr="008C661C" w:rsidRDefault="00DA0395" w:rsidP="00DA0395">
      <w:pPr>
        <w:pStyle w:val="ListParagraph"/>
        <w:numPr>
          <w:ilvl w:val="0"/>
          <w:numId w:val="1"/>
        </w:numPr>
        <w:spacing w:after="160" w:line="259" w:lineRule="auto"/>
        <w:jc w:val="both"/>
        <w:rPr>
          <w:rFonts w:ascii="Cambria" w:hAnsi="Cambria" w:cs="Arial"/>
          <w:color w:val="0070C0"/>
          <w:sz w:val="24"/>
          <w:szCs w:val="24"/>
        </w:rPr>
      </w:pPr>
      <w:r w:rsidRPr="008C661C">
        <w:rPr>
          <w:rFonts w:ascii="Cambria" w:hAnsi="Cambria" w:cs="Arial"/>
          <w:color w:val="0070C0"/>
          <w:sz w:val="24"/>
          <w:szCs w:val="24"/>
        </w:rPr>
        <w:t>Electronic devices are not permitted on retreat.</w:t>
      </w:r>
    </w:p>
    <w:p w14:paraId="75197ECA" w14:textId="77777777" w:rsidR="00DA0395" w:rsidRPr="008C661C" w:rsidRDefault="00DA0395" w:rsidP="00DA0395">
      <w:pPr>
        <w:pStyle w:val="ListParagraph"/>
        <w:jc w:val="both"/>
        <w:rPr>
          <w:rFonts w:ascii="Cambria" w:hAnsi="Cambria" w:cs="Arial"/>
          <w:sz w:val="24"/>
          <w:szCs w:val="24"/>
        </w:rPr>
      </w:pPr>
      <w:r w:rsidRPr="008C661C">
        <w:rPr>
          <w:rFonts w:ascii="Cambria" w:hAnsi="Cambria" w:cs="Arial"/>
          <w:sz w:val="24"/>
          <w:szCs w:val="24"/>
        </w:rPr>
        <w:t>Students are asked to set aside cell phones and electronic devices for the duration of the retreat.  SPIRITUS Missionaries will collect devices at the beginning of the retreat and return them when the retreat is completed.</w:t>
      </w:r>
    </w:p>
    <w:p w14:paraId="6E2211E0" w14:textId="77777777" w:rsidR="00DA0395" w:rsidRDefault="00DA0395" w:rsidP="00DA0395">
      <w:pPr>
        <w:pStyle w:val="ListParagraph"/>
        <w:jc w:val="both"/>
        <w:rPr>
          <w:rFonts w:ascii="Cambria" w:hAnsi="Cambria" w:cs="Arial"/>
          <w:color w:val="0070C0"/>
          <w:sz w:val="24"/>
          <w:szCs w:val="24"/>
        </w:rPr>
      </w:pPr>
    </w:p>
    <w:p w14:paraId="2B0F1D72" w14:textId="77777777" w:rsidR="00DA0395" w:rsidRDefault="00DA0395" w:rsidP="00DA0395">
      <w:pPr>
        <w:pStyle w:val="ListParagraph"/>
        <w:jc w:val="both"/>
        <w:rPr>
          <w:rFonts w:ascii="Cambria" w:hAnsi="Cambria" w:cs="Arial"/>
          <w:color w:val="0070C0"/>
          <w:sz w:val="24"/>
          <w:szCs w:val="24"/>
        </w:rPr>
      </w:pPr>
    </w:p>
    <w:p w14:paraId="7CCED44A" w14:textId="77777777" w:rsidR="00DA0395" w:rsidRDefault="00DA0395" w:rsidP="00DA0395">
      <w:pPr>
        <w:pStyle w:val="ListParagraph"/>
        <w:jc w:val="both"/>
        <w:rPr>
          <w:rFonts w:ascii="Cambria" w:hAnsi="Cambria" w:cs="Arial"/>
          <w:color w:val="0070C0"/>
          <w:sz w:val="24"/>
          <w:szCs w:val="24"/>
        </w:rPr>
      </w:pPr>
    </w:p>
    <w:p w14:paraId="5F8B161F" w14:textId="77777777" w:rsidR="00DA0395" w:rsidRDefault="00DA0395" w:rsidP="00DA0395">
      <w:pPr>
        <w:pStyle w:val="ListParagraph"/>
        <w:jc w:val="both"/>
        <w:rPr>
          <w:rFonts w:ascii="Cambria" w:hAnsi="Cambria" w:cs="Arial"/>
          <w:color w:val="0070C0"/>
          <w:sz w:val="24"/>
          <w:szCs w:val="24"/>
        </w:rPr>
      </w:pPr>
    </w:p>
    <w:p w14:paraId="15DCF197" w14:textId="77777777" w:rsidR="00DA0395" w:rsidRPr="001505F0" w:rsidRDefault="00DA0395" w:rsidP="00DA0395">
      <w:pPr>
        <w:pStyle w:val="ListParagraph"/>
        <w:numPr>
          <w:ilvl w:val="0"/>
          <w:numId w:val="1"/>
        </w:numPr>
        <w:jc w:val="both"/>
        <w:rPr>
          <w:rFonts w:ascii="Cambria" w:hAnsi="Cambria" w:cs="Arial"/>
          <w:color w:val="0070C0"/>
          <w:sz w:val="24"/>
          <w:szCs w:val="24"/>
        </w:rPr>
      </w:pPr>
      <w:r w:rsidRPr="001505F0">
        <w:rPr>
          <w:rFonts w:ascii="Cambria" w:hAnsi="Cambria" w:cs="Arial"/>
          <w:color w:val="0070C0"/>
          <w:sz w:val="24"/>
          <w:szCs w:val="24"/>
        </w:rPr>
        <w:t>How can I be reached during retreat?</w:t>
      </w:r>
    </w:p>
    <w:p w14:paraId="582CDE09" w14:textId="77777777" w:rsidR="00DA0395" w:rsidRPr="001505F0" w:rsidRDefault="00DA0395" w:rsidP="00DA0395">
      <w:pPr>
        <w:pStyle w:val="ListParagraph"/>
        <w:jc w:val="both"/>
        <w:rPr>
          <w:rFonts w:ascii="Cambria" w:hAnsi="Cambria" w:cs="Arial"/>
          <w:sz w:val="24"/>
          <w:szCs w:val="24"/>
        </w:rPr>
      </w:pPr>
      <w:r w:rsidRPr="001505F0">
        <w:rPr>
          <w:rFonts w:ascii="Cambria" w:hAnsi="Cambria" w:cs="Arial"/>
          <w:sz w:val="24"/>
          <w:szCs w:val="24"/>
        </w:rPr>
        <w:t xml:space="preserve">In the event of an emergency, your family can reach you </w:t>
      </w:r>
      <w:proofErr w:type="gramStart"/>
      <w:r w:rsidRPr="001505F0">
        <w:rPr>
          <w:rFonts w:ascii="Cambria" w:hAnsi="Cambria" w:cs="Arial"/>
          <w:sz w:val="24"/>
          <w:szCs w:val="24"/>
        </w:rPr>
        <w:t>at</w:t>
      </w:r>
      <w:proofErr w:type="gramEnd"/>
      <w:r w:rsidRPr="001505F0">
        <w:rPr>
          <w:rFonts w:ascii="Cambria" w:hAnsi="Cambria" w:cs="Arial"/>
          <w:sz w:val="24"/>
          <w:szCs w:val="24"/>
        </w:rPr>
        <w:t xml:space="preserve"> this number: (920) 385-1576</w:t>
      </w:r>
    </w:p>
    <w:p w14:paraId="4C4ED13E" w14:textId="77777777" w:rsidR="00DA0395" w:rsidRDefault="00DA0395" w:rsidP="00DA0395">
      <w:pPr>
        <w:pStyle w:val="ListParagraph"/>
        <w:jc w:val="both"/>
        <w:rPr>
          <w:rFonts w:ascii="Cambria" w:hAnsi="Cambria" w:cs="Arial"/>
          <w:sz w:val="24"/>
          <w:szCs w:val="24"/>
        </w:rPr>
      </w:pPr>
      <w:r w:rsidRPr="008C661C">
        <w:rPr>
          <w:rFonts w:ascii="Cambria" w:hAnsi="Cambria" w:cs="Arial"/>
          <w:sz w:val="24"/>
          <w:szCs w:val="24"/>
        </w:rPr>
        <w:t xml:space="preserve">                                              -- day of retreat ONLY –</w:t>
      </w:r>
    </w:p>
    <w:p w14:paraId="06BE066D" w14:textId="77777777" w:rsidR="00DA0395" w:rsidRPr="001505F0" w:rsidRDefault="00DA0395" w:rsidP="00DA0395">
      <w:pPr>
        <w:pStyle w:val="ListParagraph"/>
        <w:numPr>
          <w:ilvl w:val="0"/>
          <w:numId w:val="1"/>
        </w:numPr>
        <w:jc w:val="both"/>
        <w:rPr>
          <w:rFonts w:ascii="Cambria" w:hAnsi="Cambria" w:cs="Arial"/>
          <w:sz w:val="24"/>
          <w:szCs w:val="24"/>
        </w:rPr>
      </w:pPr>
      <w:r w:rsidRPr="001505F0">
        <w:rPr>
          <w:rFonts w:ascii="Cambria" w:hAnsi="Cambria" w:cs="Arial"/>
          <w:color w:val="0070C0"/>
        </w:rPr>
        <w:t>Should I bring food with me?</w:t>
      </w:r>
    </w:p>
    <w:p w14:paraId="43094157" w14:textId="77777777" w:rsidR="00DA0395" w:rsidRPr="008C661C" w:rsidRDefault="00DA0395" w:rsidP="00DA0395">
      <w:pPr>
        <w:pStyle w:val="ListParagraph"/>
        <w:spacing w:after="0"/>
        <w:jc w:val="both"/>
        <w:rPr>
          <w:rFonts w:ascii="Cambria" w:hAnsi="Cambria" w:cs="Arial"/>
          <w:color w:val="0070C0"/>
          <w:sz w:val="24"/>
          <w:szCs w:val="24"/>
        </w:rPr>
      </w:pPr>
      <w:r w:rsidRPr="008C661C">
        <w:rPr>
          <w:rFonts w:ascii="Cambria" w:hAnsi="Cambria" w:cs="Arial"/>
        </w:rPr>
        <w:t>All meals are provided by Mount Tabor Center.  </w:t>
      </w:r>
    </w:p>
    <w:p w14:paraId="551C73DB" w14:textId="678D3571"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 xml:space="preserve">You </w:t>
      </w:r>
      <w:r w:rsidR="00FD623A" w:rsidRPr="008C661C">
        <w:rPr>
          <w:rFonts w:ascii="Cambria" w:hAnsi="Cambria" w:cs="Arial"/>
        </w:rPr>
        <w:t>can</w:t>
      </w:r>
      <w:r w:rsidRPr="008C661C">
        <w:rPr>
          <w:rFonts w:ascii="Cambria" w:hAnsi="Cambria" w:cs="Arial"/>
        </w:rPr>
        <w:t xml:space="preserve"> bring a snack if you wish.</w:t>
      </w:r>
    </w:p>
    <w:p w14:paraId="3F957CD0"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All food and beverages must be kept in either the kitchen or dining room.</w:t>
      </w:r>
    </w:p>
    <w:p w14:paraId="64E212C0" w14:textId="77777777" w:rsidR="00DA0395" w:rsidRPr="008C661C" w:rsidRDefault="00DA0395" w:rsidP="00DA0395">
      <w:pPr>
        <w:pStyle w:val="font9"/>
        <w:numPr>
          <w:ilvl w:val="0"/>
          <w:numId w:val="1"/>
        </w:numPr>
        <w:spacing w:before="0" w:beforeAutospacing="0" w:after="0" w:afterAutospacing="0"/>
        <w:jc w:val="both"/>
        <w:textAlignment w:val="baseline"/>
        <w:rPr>
          <w:rFonts w:ascii="Cambria" w:hAnsi="Cambria" w:cs="Arial"/>
          <w:color w:val="0070C0"/>
        </w:rPr>
      </w:pPr>
      <w:r w:rsidRPr="008C661C">
        <w:rPr>
          <w:rFonts w:ascii="Cambria" w:hAnsi="Cambria" w:cs="Arial"/>
          <w:color w:val="0070C0"/>
        </w:rPr>
        <w:t>What if I have dietary restrictions?</w:t>
      </w:r>
    </w:p>
    <w:p w14:paraId="4FF62BC3"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Gluten-free bread, peanut butter and jelly are available at every meal.</w:t>
      </w:r>
    </w:p>
    <w:p w14:paraId="31F9B3C7"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 xml:space="preserve">If you have special dietary restrictions, feel free to bring food with you. </w:t>
      </w:r>
    </w:p>
    <w:p w14:paraId="5372AE43"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A kitchen is available for storing food items.</w:t>
      </w:r>
    </w:p>
    <w:p w14:paraId="7194196D" w14:textId="77777777" w:rsidR="00DA0395" w:rsidRPr="001505F0" w:rsidRDefault="00DA0395" w:rsidP="00DA0395">
      <w:pPr>
        <w:pStyle w:val="font9"/>
        <w:numPr>
          <w:ilvl w:val="0"/>
          <w:numId w:val="1"/>
        </w:numPr>
        <w:spacing w:before="0" w:beforeAutospacing="0" w:after="0" w:afterAutospacing="0"/>
        <w:jc w:val="both"/>
        <w:textAlignment w:val="baseline"/>
        <w:rPr>
          <w:rFonts w:ascii="Cambria" w:hAnsi="Cambria" w:cs="Arial"/>
          <w:color w:val="0070C0"/>
        </w:rPr>
      </w:pPr>
      <w:r w:rsidRPr="001505F0">
        <w:rPr>
          <w:rFonts w:ascii="Cambria" w:hAnsi="Cambria" w:cs="Arial"/>
          <w:color w:val="0070C0"/>
        </w:rPr>
        <w:t>Will I be attending Sunday Mass during the retreat? </w:t>
      </w:r>
    </w:p>
    <w:p w14:paraId="59A069AD"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rPr>
      </w:pPr>
      <w:r w:rsidRPr="008C661C">
        <w:rPr>
          <w:rFonts w:ascii="Cambria" w:hAnsi="Cambria" w:cs="Arial"/>
        </w:rPr>
        <w:t>Yes, Mass will be part of your retreat.</w:t>
      </w:r>
    </w:p>
    <w:p w14:paraId="7A02EE15" w14:textId="77777777" w:rsidR="00DA0395" w:rsidRPr="008C661C" w:rsidRDefault="00DA0395" w:rsidP="00DA0395">
      <w:pPr>
        <w:pStyle w:val="font9"/>
        <w:numPr>
          <w:ilvl w:val="0"/>
          <w:numId w:val="1"/>
        </w:numPr>
        <w:spacing w:before="0" w:beforeAutospacing="0" w:after="0" w:afterAutospacing="0"/>
        <w:jc w:val="both"/>
        <w:textAlignment w:val="baseline"/>
        <w:rPr>
          <w:rFonts w:ascii="Cambria" w:hAnsi="Cambria" w:cs="Arial"/>
          <w:color w:val="0070C0"/>
        </w:rPr>
      </w:pPr>
      <w:r w:rsidRPr="008C661C">
        <w:rPr>
          <w:rFonts w:ascii="Cambria" w:hAnsi="Cambria" w:cs="Arial"/>
          <w:color w:val="0070C0"/>
        </w:rPr>
        <w:t>Where can I park?</w:t>
      </w:r>
    </w:p>
    <w:p w14:paraId="5D748C78"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color w:val="000000"/>
        </w:rPr>
      </w:pPr>
      <w:r w:rsidRPr="008C661C">
        <w:rPr>
          <w:rFonts w:ascii="Cambria" w:hAnsi="Cambria" w:cs="Arial"/>
          <w:color w:val="000000"/>
        </w:rPr>
        <w:t>PARKING</w:t>
      </w:r>
      <w:r w:rsidRPr="008C661C">
        <w:rPr>
          <w:rFonts w:ascii="Cambria" w:hAnsi="Cambria" w:cs="Arial"/>
          <w:color w:val="000000"/>
        </w:rPr>
        <w:br/>
        <w:t>There is a parking lot on the west side of the building you may use.</w:t>
      </w:r>
    </w:p>
    <w:p w14:paraId="5B3DC6B6"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color w:val="000000"/>
        </w:rPr>
      </w:pPr>
      <w:r w:rsidRPr="008C661C">
        <w:rPr>
          <w:rFonts w:ascii="Cambria" w:hAnsi="Cambria" w:cs="Arial"/>
          <w:color w:val="000000"/>
        </w:rPr>
        <w:t xml:space="preserve">Parking on the street is allowed during the daytime hours. </w:t>
      </w:r>
    </w:p>
    <w:p w14:paraId="6BFD1C44" w14:textId="77777777" w:rsidR="00DA0395" w:rsidRPr="008C661C" w:rsidRDefault="00DA0395" w:rsidP="00DA0395">
      <w:pPr>
        <w:pStyle w:val="font9"/>
        <w:spacing w:before="0" w:beforeAutospacing="0" w:after="0" w:afterAutospacing="0"/>
        <w:ind w:left="720"/>
        <w:jc w:val="both"/>
        <w:textAlignment w:val="baseline"/>
        <w:rPr>
          <w:rFonts w:ascii="Cambria" w:hAnsi="Cambria" w:cs="Arial"/>
          <w:color w:val="000000"/>
        </w:rPr>
      </w:pPr>
    </w:p>
    <w:p w14:paraId="683248F9" w14:textId="77777777" w:rsidR="00DA0395" w:rsidRPr="008C661C" w:rsidRDefault="00DA0395" w:rsidP="00DA0395">
      <w:pPr>
        <w:pStyle w:val="ColorfulList-Accent11"/>
        <w:ind w:left="0"/>
        <w:jc w:val="both"/>
        <w:rPr>
          <w:rFonts w:ascii="Cambria" w:hAnsi="Cambria"/>
          <w:sz w:val="24"/>
          <w:szCs w:val="24"/>
        </w:rPr>
      </w:pPr>
    </w:p>
    <w:p w14:paraId="6C26646D" w14:textId="77777777" w:rsidR="00DA0395" w:rsidRPr="008C661C" w:rsidRDefault="00DA0395" w:rsidP="00DA0395">
      <w:pPr>
        <w:pStyle w:val="ColorfulList-Accent11"/>
        <w:ind w:left="0"/>
        <w:jc w:val="both"/>
        <w:rPr>
          <w:rFonts w:ascii="Cambria" w:hAnsi="Cambria"/>
          <w:sz w:val="24"/>
          <w:szCs w:val="24"/>
        </w:rPr>
      </w:pPr>
    </w:p>
    <w:p w14:paraId="17E79FFD" w14:textId="77777777" w:rsidR="00DA0395" w:rsidRPr="008C661C" w:rsidRDefault="00DA0395" w:rsidP="00DA0395">
      <w:pPr>
        <w:pStyle w:val="ColorfulList-Accent11"/>
        <w:ind w:left="0"/>
        <w:jc w:val="both"/>
        <w:rPr>
          <w:rFonts w:ascii="Cambria" w:hAnsi="Cambria"/>
          <w:sz w:val="24"/>
          <w:szCs w:val="24"/>
        </w:rPr>
      </w:pPr>
    </w:p>
    <w:p w14:paraId="2BF16016" w14:textId="77777777" w:rsidR="00DA0395" w:rsidRDefault="00DA0395" w:rsidP="00DA0395">
      <w:pPr>
        <w:pStyle w:val="ColorfulList-Accent11"/>
        <w:ind w:left="0"/>
        <w:jc w:val="both"/>
        <w:rPr>
          <w:rFonts w:ascii="Cambria" w:hAnsi="Cambria"/>
          <w:sz w:val="24"/>
          <w:szCs w:val="24"/>
        </w:rPr>
      </w:pPr>
    </w:p>
    <w:p w14:paraId="7DD9C9EA" w14:textId="77777777" w:rsidR="00B56126" w:rsidRDefault="00B56126"/>
    <w:sectPr w:rsidR="00B56126" w:rsidSect="00DA03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06E18"/>
    <w:multiLevelType w:val="hybridMultilevel"/>
    <w:tmpl w:val="DC44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645AD"/>
    <w:multiLevelType w:val="hybridMultilevel"/>
    <w:tmpl w:val="63425292"/>
    <w:lvl w:ilvl="0" w:tplc="04090001">
      <w:start w:val="1"/>
      <w:numFmt w:val="bullet"/>
      <w:lvlText w:val=""/>
      <w:lvlJc w:val="left"/>
      <w:pPr>
        <w:ind w:left="720" w:hanging="360"/>
      </w:pPr>
      <w:rPr>
        <w:rFonts w:ascii="Symbol" w:hAnsi="Symbol" w:hint="default"/>
      </w:rPr>
    </w:lvl>
    <w:lvl w:ilvl="1" w:tplc="96EAF658">
      <w:start w:val="920"/>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0076">
    <w:abstractNumId w:val="1"/>
  </w:num>
  <w:num w:numId="2" w16cid:durableId="150689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95"/>
    <w:rsid w:val="00031B43"/>
    <w:rsid w:val="00260F5A"/>
    <w:rsid w:val="003C1C41"/>
    <w:rsid w:val="00701A62"/>
    <w:rsid w:val="007C7CE4"/>
    <w:rsid w:val="00992A45"/>
    <w:rsid w:val="009A1422"/>
    <w:rsid w:val="00A84584"/>
    <w:rsid w:val="00B56126"/>
    <w:rsid w:val="00C22BDC"/>
    <w:rsid w:val="00DA0395"/>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71A0"/>
  <w15:chartTrackingRefBased/>
  <w15:docId w15:val="{3A2D4B10-B7F0-46B4-9617-9BA12632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9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A0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395"/>
    <w:rPr>
      <w:rFonts w:eastAsiaTheme="majorEastAsia" w:cstheme="majorBidi"/>
      <w:color w:val="272727" w:themeColor="text1" w:themeTint="D8"/>
    </w:rPr>
  </w:style>
  <w:style w:type="paragraph" w:styleId="Title">
    <w:name w:val="Title"/>
    <w:basedOn w:val="Normal"/>
    <w:next w:val="Normal"/>
    <w:link w:val="TitleChar"/>
    <w:uiPriority w:val="10"/>
    <w:qFormat/>
    <w:rsid w:val="00DA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395"/>
    <w:pPr>
      <w:spacing w:before="160"/>
      <w:jc w:val="center"/>
    </w:pPr>
    <w:rPr>
      <w:i/>
      <w:iCs/>
      <w:color w:val="404040" w:themeColor="text1" w:themeTint="BF"/>
    </w:rPr>
  </w:style>
  <w:style w:type="character" w:customStyle="1" w:styleId="QuoteChar">
    <w:name w:val="Quote Char"/>
    <w:basedOn w:val="DefaultParagraphFont"/>
    <w:link w:val="Quote"/>
    <w:uiPriority w:val="29"/>
    <w:rsid w:val="00DA0395"/>
    <w:rPr>
      <w:i/>
      <w:iCs/>
      <w:color w:val="404040" w:themeColor="text1" w:themeTint="BF"/>
    </w:rPr>
  </w:style>
  <w:style w:type="paragraph" w:styleId="ListParagraph">
    <w:name w:val="List Paragraph"/>
    <w:basedOn w:val="Normal"/>
    <w:uiPriority w:val="34"/>
    <w:qFormat/>
    <w:rsid w:val="00DA0395"/>
    <w:pPr>
      <w:ind w:left="720"/>
      <w:contextualSpacing/>
    </w:pPr>
  </w:style>
  <w:style w:type="character" w:styleId="IntenseEmphasis">
    <w:name w:val="Intense Emphasis"/>
    <w:basedOn w:val="DefaultParagraphFont"/>
    <w:uiPriority w:val="21"/>
    <w:qFormat/>
    <w:rsid w:val="00DA0395"/>
    <w:rPr>
      <w:i/>
      <w:iCs/>
      <w:color w:val="0F4761" w:themeColor="accent1" w:themeShade="BF"/>
    </w:rPr>
  </w:style>
  <w:style w:type="paragraph" w:styleId="IntenseQuote">
    <w:name w:val="Intense Quote"/>
    <w:basedOn w:val="Normal"/>
    <w:next w:val="Normal"/>
    <w:link w:val="IntenseQuoteChar"/>
    <w:uiPriority w:val="30"/>
    <w:qFormat/>
    <w:rsid w:val="00DA0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395"/>
    <w:rPr>
      <w:i/>
      <w:iCs/>
      <w:color w:val="0F4761" w:themeColor="accent1" w:themeShade="BF"/>
    </w:rPr>
  </w:style>
  <w:style w:type="character" w:styleId="IntenseReference">
    <w:name w:val="Intense Reference"/>
    <w:basedOn w:val="DefaultParagraphFont"/>
    <w:uiPriority w:val="32"/>
    <w:qFormat/>
    <w:rsid w:val="00DA0395"/>
    <w:rPr>
      <w:b/>
      <w:bCs/>
      <w:smallCaps/>
      <w:color w:val="0F4761" w:themeColor="accent1" w:themeShade="BF"/>
      <w:spacing w:val="5"/>
    </w:rPr>
  </w:style>
  <w:style w:type="paragraph" w:customStyle="1" w:styleId="ColorfulList-Accent11">
    <w:name w:val="Colorful List - Accent 11"/>
    <w:basedOn w:val="Normal"/>
    <w:uiPriority w:val="34"/>
    <w:qFormat/>
    <w:rsid w:val="00DA0395"/>
    <w:pPr>
      <w:ind w:left="720"/>
      <w:contextualSpacing/>
    </w:pPr>
  </w:style>
  <w:style w:type="character" w:styleId="Hyperlink">
    <w:name w:val="Hyperlink"/>
    <w:uiPriority w:val="99"/>
    <w:unhideWhenUsed/>
    <w:rsid w:val="00DA0395"/>
    <w:rPr>
      <w:color w:val="0000FF"/>
      <w:u w:val="single"/>
    </w:rPr>
  </w:style>
  <w:style w:type="paragraph" w:customStyle="1" w:styleId="font9">
    <w:name w:val="font_9"/>
    <w:basedOn w:val="Normal"/>
    <w:rsid w:val="00DA039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iritusministries.org/mounttaborcen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1826</Characters>
  <Application>Microsoft Office Word</Application>
  <DocSecurity>0</DocSecurity>
  <Lines>83</Lines>
  <Paragraphs>50</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Debecca Olson</dc:creator>
  <cp:keywords/>
  <dc:description/>
  <cp:lastModifiedBy>Debecca Olson</cp:lastModifiedBy>
  <cp:revision>3</cp:revision>
  <dcterms:created xsi:type="dcterms:W3CDTF">2025-11-06T17:38:00Z</dcterms:created>
  <dcterms:modified xsi:type="dcterms:W3CDTF">2025-11-06T18:09:00Z</dcterms:modified>
</cp:coreProperties>
</file>